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2AD" w14:textId="77777777" w:rsidR="00A70C3A" w:rsidRDefault="00CB1315" w:rsidP="00CB1315">
      <w:pPr>
        <w:jc w:val="center"/>
        <w:rPr>
          <w:rFonts w:ascii="Simplified Arabic" w:hAnsi="Simplified Arabic" w:cs="Simplified Arabic"/>
          <w:color w:val="C00000"/>
          <w:sz w:val="144"/>
          <w:szCs w:val="144"/>
          <w:u w:val="single"/>
          <w:rtl/>
        </w:rPr>
      </w:pPr>
      <w:r w:rsidRPr="00CB1315">
        <w:rPr>
          <w:rFonts w:ascii="Simplified Arabic" w:hAnsi="Simplified Arabic" w:cs="Simplified Arabic"/>
          <w:noProof/>
          <w:color w:val="C00000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07948F68" wp14:editId="694E325D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1533525" cy="1539875"/>
            <wp:effectExtent l="0" t="0" r="9525" b="3175"/>
            <wp:wrapSquare wrapText="bothSides"/>
            <wp:docPr id="1" name="Picture 1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315">
        <w:rPr>
          <w:rFonts w:ascii="Simplified Arabic" w:hAnsi="Simplified Arabic" w:cs="Simplified Arabic" w:hint="cs"/>
          <w:color w:val="C00000"/>
          <w:sz w:val="144"/>
          <w:szCs w:val="144"/>
          <w:u w:val="single"/>
          <w:rtl/>
        </w:rPr>
        <w:t>المجهر</w:t>
      </w:r>
    </w:p>
    <w:p w14:paraId="3CC5BC02" w14:textId="77777777" w:rsidR="00CB1315" w:rsidRPr="00CB1315" w:rsidRDefault="00CB1315" w:rsidP="00CB1315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u w:val="single"/>
          <w:rtl/>
        </w:rPr>
      </w:pPr>
      <w:r w:rsidRPr="00CB1315">
        <w:rPr>
          <w:rFonts w:ascii="Simplified Arabic" w:hAnsi="Simplified Arabic" w:cs="Simplified Arabic" w:hint="cs"/>
          <w:b/>
          <w:bCs/>
          <w:color w:val="000000" w:themeColor="text1"/>
          <w:sz w:val="44"/>
          <w:szCs w:val="44"/>
          <w:u w:val="single"/>
          <w:rtl/>
        </w:rPr>
        <w:t>أجزاء المجهر المركب:</w:t>
      </w:r>
    </w:p>
    <w:p w14:paraId="08CA654F" w14:textId="77777777" w:rsidR="00CB1315" w:rsidRDefault="00CB1315" w:rsidP="00CB1315">
      <w:pPr>
        <w:jc w:val="right"/>
        <w:rPr>
          <w:rFonts w:ascii="Simplified Arabic" w:hAnsi="Simplified Arabic" w:cs="Simplified Arabic"/>
          <w:b/>
          <w:bCs/>
          <w:color w:val="C00000"/>
          <w:sz w:val="44"/>
          <w:szCs w:val="44"/>
          <w:u w:val="single"/>
          <w:rtl/>
        </w:rPr>
      </w:pPr>
      <w:r w:rsidRPr="00CB131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-  عدسية علوية، التي تنظر من خلالها وتسمى </w:t>
      </w:r>
      <w:r w:rsidRPr="00CB1315">
        <w:rPr>
          <w:rFonts w:ascii="Simplified Arabic" w:hAnsi="Simplified Arabic" w:cs="Simplified Arabic" w:hint="cs"/>
          <w:b/>
          <w:bCs/>
          <w:color w:val="C00000"/>
          <w:sz w:val="44"/>
          <w:szCs w:val="44"/>
          <w:u w:val="single"/>
          <w:rtl/>
        </w:rPr>
        <w:t>( العدسة العينية).</w:t>
      </w:r>
    </w:p>
    <w:p w14:paraId="579D2D3D" w14:textId="77777777" w:rsidR="00CB1315" w:rsidRDefault="00CB1315" w:rsidP="00CB1315">
      <w:pPr>
        <w:jc w:val="right"/>
        <w:rPr>
          <w:rFonts w:ascii="Simplified Arabic" w:hAnsi="Simplified Arabic" w:cs="Simplified Arabic"/>
          <w:b/>
          <w:bCs/>
          <w:color w:val="C00000"/>
          <w:sz w:val="44"/>
          <w:szCs w:val="44"/>
          <w:u w:val="single"/>
          <w:rtl/>
        </w:rPr>
      </w:pP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- عدسة سفلية، وتسمى </w:t>
      </w:r>
      <w:r w:rsidRPr="00CB1315">
        <w:rPr>
          <w:rFonts w:ascii="Simplified Arabic" w:hAnsi="Simplified Arabic" w:cs="Simplified Arabic" w:hint="cs"/>
          <w:b/>
          <w:bCs/>
          <w:color w:val="C00000"/>
          <w:sz w:val="44"/>
          <w:szCs w:val="44"/>
          <w:u w:val="single"/>
          <w:rtl/>
        </w:rPr>
        <w:t>( العدسة الشيئية).</w:t>
      </w:r>
    </w:p>
    <w:p w14:paraId="43DD5713" w14:textId="77777777" w:rsidR="00CB1315" w:rsidRDefault="00CB1315" w:rsidP="00CB1315">
      <w:pPr>
        <w:jc w:val="right"/>
        <w:rPr>
          <w:rFonts w:ascii="Simplified Arabic" w:hAnsi="Simplified Arabic" w:cs="Simplified Arabic"/>
          <w:color w:val="C00000"/>
          <w:sz w:val="44"/>
          <w:szCs w:val="44"/>
          <w:rtl/>
        </w:rPr>
      </w:pPr>
      <w:r w:rsidRPr="00CB1315">
        <w:rPr>
          <w:rFonts w:ascii="Simplified Arabic" w:hAnsi="Simplified Arabic" w:cs="Simplified Arabic" w:hint="cs"/>
          <w:color w:val="C00000"/>
          <w:sz w:val="44"/>
          <w:szCs w:val="44"/>
          <w:rtl/>
        </w:rPr>
        <w:t xml:space="preserve">* تعمل العدسات العينية والشيئية معا على تكبير </w:t>
      </w:r>
      <w:r w:rsidRPr="00CB1315"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الأشياء الدقيقة </w:t>
      </w:r>
      <w:r w:rsidRPr="00CB1315">
        <w:rPr>
          <w:rFonts w:ascii="Simplified Arabic" w:hAnsi="Simplified Arabic" w:cs="Simplified Arabic" w:hint="cs"/>
          <w:color w:val="C00000"/>
          <w:sz w:val="44"/>
          <w:szCs w:val="44"/>
          <w:rtl/>
        </w:rPr>
        <w:t>التي لا نراها بالعين المجردة.</w:t>
      </w:r>
    </w:p>
    <w:p w14:paraId="1D624C8C" w14:textId="77777777" w:rsidR="00CB1315" w:rsidRDefault="00CB1315" w:rsidP="00CB1315">
      <w:pPr>
        <w:jc w:val="right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u w:val="single"/>
          <w:rtl/>
        </w:rPr>
      </w:pPr>
      <w:r w:rsidRPr="00CB1315">
        <w:rPr>
          <w:rFonts w:ascii="Simplified Arabic" w:hAnsi="Simplified Arabic" w:cs="Simplified Arabic" w:hint="cs"/>
          <w:b/>
          <w:bCs/>
          <w:color w:val="000000" w:themeColor="text1"/>
          <w:sz w:val="44"/>
          <w:szCs w:val="44"/>
          <w:u w:val="single"/>
          <w:rtl/>
        </w:rPr>
        <w:t>أنواع المجاهر:</w:t>
      </w:r>
    </w:p>
    <w:p w14:paraId="5F1F45C3" w14:textId="77777777" w:rsidR="00CB1315" w:rsidRDefault="00CB1315" w:rsidP="00CB1315">
      <w:pPr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هنالك ثلاثة أنواع رئيسة من المجاهر هي: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F33" w14:paraId="51354779" w14:textId="77777777" w:rsidTr="00CB1315">
        <w:tc>
          <w:tcPr>
            <w:tcW w:w="3116" w:type="dxa"/>
          </w:tcPr>
          <w:p w14:paraId="4DC43ECD" w14:textId="77777777" w:rsidR="00CB1315" w:rsidRDefault="008E7F33" w:rsidP="008E7F33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44"/>
                <w:szCs w:val="44"/>
                <w:rtl/>
              </w:rPr>
              <w:t>المجهر الالكتروني</w:t>
            </w:r>
          </w:p>
        </w:tc>
        <w:tc>
          <w:tcPr>
            <w:tcW w:w="3117" w:type="dxa"/>
          </w:tcPr>
          <w:p w14:paraId="7CAA2D10" w14:textId="77777777" w:rsidR="00CB1315" w:rsidRDefault="008E7F33" w:rsidP="008E7F33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44"/>
                <w:szCs w:val="44"/>
                <w:rtl/>
              </w:rPr>
              <w:t>المجهر التشريحي</w:t>
            </w:r>
          </w:p>
        </w:tc>
        <w:tc>
          <w:tcPr>
            <w:tcW w:w="3117" w:type="dxa"/>
          </w:tcPr>
          <w:p w14:paraId="278FC2EA" w14:textId="77777777" w:rsidR="00CB1315" w:rsidRDefault="008E7F33" w:rsidP="008E7F33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44"/>
                <w:szCs w:val="44"/>
                <w:rtl/>
              </w:rPr>
              <w:t>المجهر المركب</w:t>
            </w:r>
          </w:p>
        </w:tc>
      </w:tr>
      <w:tr w:rsidR="008E7F33" w14:paraId="21D52A37" w14:textId="77777777" w:rsidTr="00CB1315">
        <w:tc>
          <w:tcPr>
            <w:tcW w:w="3116" w:type="dxa"/>
          </w:tcPr>
          <w:p w14:paraId="0403DD34" w14:textId="77777777" w:rsidR="00CB1315" w:rsidRDefault="008E7F33" w:rsidP="00CB131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 w:rsidRPr="008E7F33">
              <w:rPr>
                <w:rFonts w:ascii="Simplified Arabic" w:hAnsi="Simplified Arabic" w:cs="Simplified Arabic"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77EF12B7" wp14:editId="29ADFD2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92710</wp:posOffset>
                  </wp:positionV>
                  <wp:extent cx="1304925" cy="1609090"/>
                  <wp:effectExtent l="0" t="0" r="9525" b="0"/>
                  <wp:wrapSquare wrapText="bothSides"/>
                  <wp:docPr id="4" name="Picture 4" descr="C:\Users\DELL\Desktop\jem-21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jem-21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2349CB1D" w14:textId="77777777" w:rsidR="00CB1315" w:rsidRDefault="008E7F33" w:rsidP="00CB131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 w:rsidRPr="008E7F33">
              <w:rPr>
                <w:rFonts w:ascii="Simplified Arabic" w:hAnsi="Simplified Arabic" w:cs="Simplified Arabic"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12D49E34" wp14:editId="01C5E1B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15875</wp:posOffset>
                  </wp:positionV>
                  <wp:extent cx="1381125" cy="1381125"/>
                  <wp:effectExtent l="0" t="0" r="9525" b="9525"/>
                  <wp:wrapSquare wrapText="bothSides"/>
                  <wp:docPr id="2" name="Picture 2" descr="C:\Users\DELL\Desktop\Optika-ST-30-2LR-20x-40x-binocular-dissecting-microsc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Optika-ST-30-2LR-20x-40x-binocular-dissecting-microsc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6101EC5A" w14:textId="77777777" w:rsidR="00CB1315" w:rsidRDefault="008E7F33" w:rsidP="00CB131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44"/>
                <w:szCs w:val="44"/>
              </w:rPr>
            </w:pPr>
            <w:r w:rsidRPr="008E7F33">
              <w:rPr>
                <w:rFonts w:ascii="Simplified Arabic" w:hAnsi="Simplified Arabic" w:cs="Simplified Arabic"/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1F722059" wp14:editId="784FC68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3175</wp:posOffset>
                  </wp:positionV>
                  <wp:extent cx="1333500" cy="1400175"/>
                  <wp:effectExtent l="0" t="0" r="0" b="9525"/>
                  <wp:wrapSquare wrapText="bothSides"/>
                  <wp:docPr id="3" name="Picture 3" descr="C:\Users\DEL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C13A94" w14:textId="77777777" w:rsid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u w:val="single"/>
          <w:rtl/>
        </w:rPr>
      </w:pPr>
      <w:r w:rsidRPr="00CB1315">
        <w:rPr>
          <w:rFonts w:ascii="Simplified Arabic" w:hAnsi="Simplified Arabic" w:cs="Simplified Arabic"/>
          <w:noProof/>
          <w:color w:val="C00000"/>
          <w:sz w:val="44"/>
          <w:szCs w:val="44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277F4158" wp14:editId="57FA97D2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181100" cy="1185545"/>
            <wp:effectExtent l="0" t="0" r="0" b="0"/>
            <wp:wrapSquare wrapText="bothSides"/>
            <wp:docPr id="5" name="Picture 5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0F4E4" w14:textId="77777777" w:rsidR="00CB1315" w:rsidRDefault="008E7F33" w:rsidP="008E7F33">
      <w:pPr>
        <w:tabs>
          <w:tab w:val="left" w:pos="8130"/>
        </w:tabs>
        <w:jc w:val="center"/>
        <w:rPr>
          <w:rFonts w:ascii="Simplified Arabic" w:hAnsi="Simplified Arabic" w:cs="Simplified Arabic"/>
          <w:noProof/>
          <w:color w:val="C00000"/>
          <w:sz w:val="44"/>
          <w:szCs w:val="44"/>
          <w:rtl/>
        </w:rPr>
      </w:pPr>
      <w:r w:rsidRPr="008E7F33">
        <w:rPr>
          <w:rFonts w:ascii="Simplified Arabic" w:hAnsi="Simplified Arabic" w:cs="Simplified Arabic" w:hint="cs"/>
          <w:b/>
          <w:bCs/>
          <w:color w:val="000000" w:themeColor="text1"/>
          <w:sz w:val="44"/>
          <w:szCs w:val="44"/>
          <w:u w:val="single"/>
          <w:rtl/>
        </w:rPr>
        <w:t>أهمية المجاهر:</w:t>
      </w:r>
    </w:p>
    <w:p w14:paraId="3AEFA05A" w14:textId="77777777" w:rsid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1- ساعدت في </w:t>
      </w:r>
      <w:r w:rsidRPr="008E7F33">
        <w:rPr>
          <w:rFonts w:ascii="Simplified Arabic" w:hAnsi="Simplified Arabic" w:cs="Simplified Arabic" w:hint="cs"/>
          <w:color w:val="C00000"/>
          <w:sz w:val="44"/>
          <w:szCs w:val="44"/>
          <w:rtl/>
        </w:rPr>
        <w:t>اكتشاف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العديد من </w:t>
      </w:r>
      <w:r w:rsidRPr="008E7F33">
        <w:rPr>
          <w:rFonts w:ascii="Simplified Arabic" w:hAnsi="Simplified Arabic" w:cs="Simplified Arabic" w:hint="cs"/>
          <w:color w:val="C00000"/>
          <w:sz w:val="44"/>
          <w:szCs w:val="44"/>
          <w:rtl/>
        </w:rPr>
        <w:t>الكائنات الحية الدقيقة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ومعرفة أهميتها.</w:t>
      </w:r>
    </w:p>
    <w:p w14:paraId="15E76827" w14:textId="77777777" w:rsid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F3EBD" wp14:editId="4F369E45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715125" cy="1800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28D16" w14:textId="77777777" w:rsidR="008E7F33" w:rsidRPr="008E7F33" w:rsidRDefault="008E7F33" w:rsidP="008E7F33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sz w:val="72"/>
                                <w:szCs w:val="72"/>
                              </w:rPr>
                            </w:pPr>
                            <w:r w:rsidRPr="006F2E6E">
                              <w:rPr>
                                <w:rFonts w:ascii="Simplified Arabic" w:hAnsi="Simplified Arabic" w:cs="Simplified Arabic"/>
                                <w:color w:val="C00000"/>
                                <w:sz w:val="72"/>
                                <w:szCs w:val="72"/>
                                <w:u w:val="single"/>
                                <w:rtl/>
                              </w:rPr>
                              <w:t xml:space="preserve">الكائنات الحية الدقيقة: </w:t>
                            </w:r>
                            <w:r w:rsidRPr="008E7F33">
                              <w:rPr>
                                <w:rFonts w:ascii="Simplified Arabic" w:hAnsi="Simplified Arabic" w:cs="Simplified Arabic"/>
                                <w:sz w:val="72"/>
                                <w:szCs w:val="72"/>
                                <w:rtl/>
                              </w:rPr>
                              <w:t>هي الكائنات التي لا يمكن رؤيتها وفحصها بالعين المجردة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3EBD" id="Rounded Rectangle 6" o:spid="_x0000_s1026" style="position:absolute;left:0;text-align:left;margin-left:0;margin-top:.6pt;width:528.75pt;height:14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7D628D16" w14:textId="77777777" w:rsidR="008E7F33" w:rsidRPr="008E7F33" w:rsidRDefault="008E7F33" w:rsidP="008E7F33">
                      <w:pPr>
                        <w:jc w:val="right"/>
                        <w:rPr>
                          <w:rFonts w:ascii="Simplified Arabic" w:hAnsi="Simplified Arabic" w:cs="Simplified Arabic"/>
                          <w:sz w:val="72"/>
                          <w:szCs w:val="72"/>
                        </w:rPr>
                      </w:pPr>
                      <w:r w:rsidRPr="006F2E6E">
                        <w:rPr>
                          <w:rFonts w:ascii="Simplified Arabic" w:hAnsi="Simplified Arabic" w:cs="Simplified Arabic"/>
                          <w:color w:val="C00000"/>
                          <w:sz w:val="72"/>
                          <w:szCs w:val="72"/>
                          <w:u w:val="single"/>
                          <w:rtl/>
                        </w:rPr>
                        <w:t xml:space="preserve">الكائنات الحية الدقيقة: </w:t>
                      </w:r>
                      <w:r w:rsidRPr="008E7F33">
                        <w:rPr>
                          <w:rFonts w:ascii="Simplified Arabic" w:hAnsi="Simplified Arabic" w:cs="Simplified Arabic"/>
                          <w:sz w:val="72"/>
                          <w:szCs w:val="72"/>
                          <w:rtl/>
                        </w:rPr>
                        <w:t>هي الكائنات التي لا يمكن رؤيتها وفحصها بالعين المجردة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935045" w14:textId="77777777" w:rsid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</w:p>
    <w:p w14:paraId="537B586F" w14:textId="77777777" w:rsidR="006F2E6E" w:rsidRDefault="006F2E6E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</w:p>
    <w:p w14:paraId="3DFC6D58" w14:textId="77777777" w:rsidR="006F2E6E" w:rsidRDefault="006F2E6E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</w:p>
    <w:p w14:paraId="17FBACB3" w14:textId="77777777" w:rsid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2- مكنت العلماء من </w:t>
      </w:r>
      <w:r w:rsidRPr="008E7F33">
        <w:rPr>
          <w:rFonts w:ascii="Simplified Arabic" w:hAnsi="Simplified Arabic" w:cs="Simplified Arabic" w:hint="cs"/>
          <w:color w:val="C00000"/>
          <w:sz w:val="44"/>
          <w:szCs w:val="44"/>
          <w:rtl/>
        </w:rPr>
        <w:t>رؤية الخلية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والتعرف على </w:t>
      </w:r>
      <w:r w:rsidRPr="008E7F33">
        <w:rPr>
          <w:rFonts w:ascii="Simplified Arabic" w:hAnsi="Simplified Arabic" w:cs="Simplified Arabic" w:hint="cs"/>
          <w:color w:val="C00000"/>
          <w:sz w:val="44"/>
          <w:szCs w:val="44"/>
          <w:rtl/>
        </w:rPr>
        <w:t>أجزائها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 xml:space="preserve"> </w:t>
      </w:r>
      <w:r w:rsidRPr="008E7F33">
        <w:rPr>
          <w:rFonts w:ascii="Simplified Arabic" w:hAnsi="Simplified Arabic" w:cs="Simplified Arabic" w:hint="cs"/>
          <w:color w:val="C00000"/>
          <w:sz w:val="44"/>
          <w:szCs w:val="44"/>
          <w:rtl/>
        </w:rPr>
        <w:t>ووظائفها</w:t>
      </w:r>
      <w:r>
        <w:rPr>
          <w:rFonts w:ascii="Simplified Arabic" w:hAnsi="Simplified Arabic" w:cs="Simplified Arabic" w:hint="cs"/>
          <w:color w:val="000000" w:themeColor="text1"/>
          <w:sz w:val="44"/>
          <w:szCs w:val="44"/>
          <w:rtl/>
        </w:rPr>
        <w:t>.</w:t>
      </w:r>
    </w:p>
    <w:p w14:paraId="2D1D1FCD" w14:textId="77777777" w:rsidR="008E7F33" w:rsidRPr="008E7F33" w:rsidRDefault="008E7F33" w:rsidP="008E7F33">
      <w:pPr>
        <w:tabs>
          <w:tab w:val="left" w:pos="8130"/>
        </w:tabs>
        <w:jc w:val="right"/>
        <w:rPr>
          <w:rFonts w:ascii="Simplified Arabic" w:hAnsi="Simplified Arabic" w:cs="Simplified Arabic"/>
          <w:color w:val="000000" w:themeColor="text1"/>
          <w:sz w:val="44"/>
          <w:szCs w:val="44"/>
          <w:rtl/>
        </w:rPr>
      </w:pPr>
    </w:p>
    <w:p w14:paraId="5159CDF8" w14:textId="77777777" w:rsidR="00CB1315" w:rsidRDefault="00CB1315" w:rsidP="00CB1315">
      <w:pPr>
        <w:jc w:val="right"/>
        <w:rPr>
          <w:rFonts w:ascii="Simplified Arabic" w:hAnsi="Simplified Arabic" w:cs="Simplified Arabic"/>
          <w:color w:val="C00000"/>
          <w:sz w:val="44"/>
          <w:szCs w:val="44"/>
          <w:rtl/>
        </w:rPr>
      </w:pPr>
    </w:p>
    <w:p w14:paraId="7D3F7C68" w14:textId="77777777" w:rsidR="00CB1315" w:rsidRPr="00CB1315" w:rsidRDefault="00CB1315" w:rsidP="00CB1315">
      <w:pPr>
        <w:jc w:val="right"/>
        <w:rPr>
          <w:rFonts w:ascii="Simplified Arabic" w:hAnsi="Simplified Arabic" w:cs="Simplified Arabic"/>
          <w:color w:val="C00000"/>
          <w:sz w:val="44"/>
          <w:szCs w:val="44"/>
          <w:rtl/>
        </w:rPr>
      </w:pPr>
      <w:r w:rsidRPr="00CB13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B1315" w:rsidRPr="00CB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3D"/>
    <w:rsid w:val="006F2E6E"/>
    <w:rsid w:val="008E7F33"/>
    <w:rsid w:val="0094493D"/>
    <w:rsid w:val="009E4B74"/>
    <w:rsid w:val="00A70C3A"/>
    <w:rsid w:val="00C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0EA8"/>
  <w15:chartTrackingRefBased/>
  <w15:docId w15:val="{3A5CBA37-AC27-4AE9-9EB6-6F30DFF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15"/>
    <w:pPr>
      <w:ind w:left="720"/>
      <w:contextualSpacing/>
    </w:pPr>
  </w:style>
  <w:style w:type="table" w:styleId="TableGrid">
    <w:name w:val="Table Grid"/>
    <w:basedOn w:val="TableNormal"/>
    <w:uiPriority w:val="39"/>
    <w:rsid w:val="00C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Rafif</cp:lastModifiedBy>
  <cp:revision>2</cp:revision>
  <dcterms:created xsi:type="dcterms:W3CDTF">2022-08-29T21:04:00Z</dcterms:created>
  <dcterms:modified xsi:type="dcterms:W3CDTF">2022-08-29T21:04:00Z</dcterms:modified>
</cp:coreProperties>
</file>